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59E2" w:rsidRPr="00C859E2" w:rsidRDefault="00C859E2" w:rsidP="00C859E2">
      <w:pPr>
        <w:overflowPunct w:val="0"/>
        <w:autoSpaceDE w:val="0"/>
        <w:autoSpaceDN w:val="0"/>
        <w:adjustRightInd w:val="0"/>
        <w:spacing w:after="0" w:line="240" w:lineRule="auto"/>
        <w:jc w:val="both"/>
        <w:textAlignment w:val="baseline"/>
        <w:rPr>
          <w:rFonts w:ascii="Arial" w:eastAsia="Times New Roman" w:hAnsi="Arial" w:cs="Arial"/>
          <w:b/>
          <w:sz w:val="32"/>
          <w:szCs w:val="32"/>
        </w:rPr>
      </w:pPr>
      <w:r w:rsidRPr="00C859E2">
        <w:rPr>
          <w:rFonts w:ascii="Arial" w:eastAsia="Times New Roman" w:hAnsi="Arial" w:cs="Arial"/>
          <w:b/>
          <w:sz w:val="32"/>
          <w:szCs w:val="32"/>
        </w:rPr>
        <w:t>SNAPE WITH THORP PARISH COUNCIL</w:t>
      </w:r>
    </w:p>
    <w:p w:rsidR="00C859E2" w:rsidRPr="00C859E2" w:rsidRDefault="00C859E2" w:rsidP="00C859E2">
      <w:pPr>
        <w:overflowPunct w:val="0"/>
        <w:autoSpaceDE w:val="0"/>
        <w:autoSpaceDN w:val="0"/>
        <w:adjustRightInd w:val="0"/>
        <w:spacing w:after="0" w:line="240" w:lineRule="auto"/>
        <w:jc w:val="both"/>
        <w:textAlignment w:val="baseline"/>
        <w:rPr>
          <w:rFonts w:ascii="Arial" w:eastAsia="Times New Roman" w:hAnsi="Arial" w:cs="Arial"/>
          <w:b/>
          <w:sz w:val="32"/>
          <w:szCs w:val="32"/>
        </w:rPr>
      </w:pPr>
    </w:p>
    <w:p w:rsidR="00C859E2" w:rsidRPr="00C859E2" w:rsidRDefault="00C859E2" w:rsidP="00C859E2">
      <w:pPr>
        <w:overflowPunct w:val="0"/>
        <w:autoSpaceDE w:val="0"/>
        <w:autoSpaceDN w:val="0"/>
        <w:adjustRightInd w:val="0"/>
        <w:spacing w:after="0" w:line="240" w:lineRule="auto"/>
        <w:jc w:val="both"/>
        <w:textAlignment w:val="baseline"/>
        <w:rPr>
          <w:rFonts w:ascii="Arial" w:eastAsia="Times New Roman" w:hAnsi="Arial" w:cs="Arial"/>
          <w:b/>
          <w:sz w:val="32"/>
          <w:szCs w:val="32"/>
        </w:rPr>
      </w:pPr>
      <w:r w:rsidRPr="00C859E2">
        <w:rPr>
          <w:rFonts w:ascii="Arial" w:eastAsia="Times New Roman" w:hAnsi="Arial" w:cs="Arial"/>
          <w:b/>
          <w:sz w:val="32"/>
          <w:szCs w:val="32"/>
        </w:rPr>
        <w:t>This Parish Council met the criteria to approve a Certificate of Exemption for its accounts for 2022/23.</w:t>
      </w:r>
    </w:p>
    <w:p w:rsidR="00C859E2" w:rsidRPr="00C859E2" w:rsidRDefault="00C859E2" w:rsidP="00C859E2">
      <w:pPr>
        <w:overflowPunct w:val="0"/>
        <w:autoSpaceDE w:val="0"/>
        <w:autoSpaceDN w:val="0"/>
        <w:adjustRightInd w:val="0"/>
        <w:spacing w:after="0" w:line="240" w:lineRule="auto"/>
        <w:jc w:val="both"/>
        <w:textAlignment w:val="baseline"/>
        <w:rPr>
          <w:rFonts w:ascii="Arial" w:eastAsia="Times New Roman" w:hAnsi="Arial" w:cs="Arial"/>
          <w:b/>
          <w:sz w:val="32"/>
          <w:szCs w:val="32"/>
        </w:rPr>
      </w:pPr>
    </w:p>
    <w:p w:rsidR="00C859E2" w:rsidRPr="00C859E2" w:rsidRDefault="00C859E2" w:rsidP="00C859E2">
      <w:pPr>
        <w:rPr>
          <w:rFonts w:ascii="Arial" w:hAnsi="Arial" w:cs="Arial"/>
          <w:sz w:val="32"/>
          <w:szCs w:val="32"/>
        </w:rPr>
      </w:pPr>
      <w:r w:rsidRPr="00C859E2">
        <w:rPr>
          <w:rFonts w:ascii="Arial" w:hAnsi="Arial" w:cs="Arial"/>
          <w:sz w:val="32"/>
          <w:szCs w:val="32"/>
        </w:rPr>
        <w:t xml:space="preserve">I, therefore declare, </w:t>
      </w:r>
      <w:bookmarkStart w:id="0" w:name="_GoBack"/>
      <w:bookmarkEnd w:id="0"/>
      <w:r w:rsidRPr="00C859E2">
        <w:rPr>
          <w:rFonts w:ascii="Arial" w:hAnsi="Arial" w:cs="Arial"/>
          <w:sz w:val="32"/>
          <w:szCs w:val="32"/>
        </w:rPr>
        <w:t>that the statement of accounts will not be audited on account of the authority’s self-certified status as exempt, unless either a request for an opportunity to question the auditor about the authority’s accounting records under section 26(2) or an objection under section 27(1) of the Act, results in the involvement of the local auditor.</w:t>
      </w:r>
    </w:p>
    <w:p w:rsidR="00C859E2" w:rsidRPr="00C859E2" w:rsidRDefault="00C859E2" w:rsidP="00C859E2">
      <w:pPr>
        <w:rPr>
          <w:rFonts w:ascii="Arial" w:hAnsi="Arial" w:cs="Arial"/>
          <w:sz w:val="32"/>
          <w:szCs w:val="32"/>
        </w:rPr>
      </w:pPr>
    </w:p>
    <w:p w:rsidR="00C859E2" w:rsidRPr="00C859E2" w:rsidRDefault="00C859E2" w:rsidP="00C859E2">
      <w:pPr>
        <w:rPr>
          <w:rFonts w:ascii="Arial" w:hAnsi="Arial" w:cs="Arial"/>
          <w:sz w:val="32"/>
          <w:szCs w:val="32"/>
        </w:rPr>
      </w:pPr>
      <w:r w:rsidRPr="00C859E2">
        <w:rPr>
          <w:rFonts w:ascii="Arial" w:hAnsi="Arial" w:cs="Arial"/>
          <w:sz w:val="32"/>
          <w:szCs w:val="32"/>
        </w:rPr>
        <w:t>Signed:</w:t>
      </w:r>
      <w:r w:rsidRPr="00C859E2">
        <w:rPr>
          <w:rFonts w:ascii="Arial" w:hAnsi="Arial" w:cs="Arial"/>
          <w:sz w:val="32"/>
          <w:szCs w:val="32"/>
        </w:rPr>
        <w:tab/>
      </w:r>
      <w:r w:rsidRPr="00C859E2">
        <w:rPr>
          <w:rFonts w:ascii="Arial" w:hAnsi="Arial" w:cs="Arial"/>
          <w:sz w:val="32"/>
          <w:szCs w:val="32"/>
        </w:rPr>
        <w:tab/>
      </w:r>
      <w:r w:rsidRPr="00C859E2">
        <w:rPr>
          <w:rFonts w:ascii="Arial" w:hAnsi="Arial" w:cs="Arial"/>
          <w:sz w:val="32"/>
          <w:szCs w:val="32"/>
        </w:rPr>
        <w:tab/>
      </w:r>
      <w:r w:rsidRPr="00C859E2">
        <w:rPr>
          <w:rFonts w:ascii="Arial" w:hAnsi="Arial" w:cs="Arial"/>
          <w:sz w:val="32"/>
          <w:szCs w:val="32"/>
        </w:rPr>
        <w:tab/>
      </w:r>
      <w:r w:rsidRPr="00C859E2">
        <w:rPr>
          <w:rFonts w:ascii="Arial" w:hAnsi="Arial" w:cs="Arial"/>
          <w:sz w:val="32"/>
          <w:szCs w:val="32"/>
        </w:rPr>
        <w:tab/>
      </w:r>
      <w:r w:rsidRPr="00C859E2">
        <w:rPr>
          <w:rFonts w:ascii="Arial" w:hAnsi="Arial" w:cs="Arial"/>
          <w:sz w:val="32"/>
          <w:szCs w:val="32"/>
        </w:rPr>
        <w:tab/>
      </w:r>
      <w:r w:rsidRPr="00C859E2">
        <w:rPr>
          <w:rFonts w:ascii="Arial" w:hAnsi="Arial" w:cs="Arial"/>
          <w:sz w:val="32"/>
          <w:szCs w:val="32"/>
        </w:rPr>
        <w:tab/>
      </w:r>
      <w:r w:rsidRPr="00C859E2">
        <w:rPr>
          <w:rFonts w:ascii="Arial" w:hAnsi="Arial" w:cs="Arial"/>
          <w:sz w:val="32"/>
          <w:szCs w:val="32"/>
        </w:rPr>
        <w:tab/>
        <w:t>Date:</w:t>
      </w:r>
    </w:p>
    <w:p w:rsidR="00AF66ED" w:rsidRDefault="00AF66ED"/>
    <w:sectPr w:rsidR="00AF66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DCF31D5"/>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9E2"/>
    <w:rsid w:val="00AF66ED"/>
    <w:rsid w:val="00C859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7916A9-F875-4CF6-BCC3-BD9284877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78</Words>
  <Characters>445</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2023-06-15T12:24:00Z</dcterms:created>
  <dcterms:modified xsi:type="dcterms:W3CDTF">2023-06-15T12:32:00Z</dcterms:modified>
</cp:coreProperties>
</file>